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08" w:after="108"/>
        <w:ind w:left="0" w:right="0" w:hanging="0"/>
        <w:rPr/>
      </w:pPr>
      <w:hyperlink r:id="rId2">
        <w:r>
          <w:rPr>
            <w:rFonts w:eastAsia="Times New Roman" w:cs="Times New Roman CYR"/>
            <w:b w:val="false"/>
            <w:bCs w:val="false"/>
            <w:lang w:val="ru-RU" w:eastAsia="ru-RU" w:bidi="ar-SA"/>
          </w:rPr>
  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  </w:r>
      </w:hyperlink>
    </w:p>
    <w:p>
      <w:pPr>
        <w:pStyle w:val="1"/>
        <w:bidi w:val="0"/>
        <w:ind w:left="0" w:right="0" w:hanging="0"/>
        <w:rPr/>
      </w:pPr>
      <w:r>
        <w:rPr/>
        <w:t>Постановление Правительства РФ от 30 июля 1994 г. N 890</w:t>
        <w:br/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>
      <w:pPr>
        <w:pStyle w:val="Style33"/>
        <w:bidi w:val="0"/>
        <w:ind w:left="0" w:right="0" w:firstLine="720"/>
        <w:rPr/>
      </w:pPr>
      <w:r>
        <w:rPr/>
        <w:t>С изменениями и дополнениями от:</w:t>
      </w:r>
    </w:p>
    <w:p>
      <w:pPr>
        <w:pStyle w:val="Style30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10 июля 1995 г., 27 декабря 1997 г., 3 августа 1998 г., 29 марта, 5 апреля 1999 г., 21 сентября 2000 г., 9 ноября 2001 г., 14 февраля 2002 г.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>
      <w:pPr>
        <w:pStyle w:val="Normal"/>
        <w:bidi w:val="0"/>
        <w:ind w:left="0" w:right="0" w:firstLine="720"/>
        <w:rPr/>
      </w:pPr>
      <w:bookmarkStart w:id="0" w:name="sub_1"/>
      <w:bookmarkEnd w:id="0"/>
      <w:r>
        <w:rPr/>
        <w:t xml:space="preserve">1. </w:t>
      </w:r>
      <w:hyperlink r:id="rId3">
        <w:r>
          <w:rPr>
            <w:rFonts w:eastAsia="Times New Roman" w:cs="Times New Roman CYR"/>
            <w:lang w:val="ru-RU" w:eastAsia="ru-RU" w:bidi="ar-SA"/>
          </w:rPr>
          <w:t>Утратил силу</w:t>
        </w:r>
      </w:hyperlink>
      <w:r>
        <w:rPr/>
        <w:t>.</w:t>
      </w:r>
    </w:p>
    <w:p>
      <w:pPr>
        <w:pStyle w:val="Style27"/>
        <w:bidi w:val="0"/>
        <w:ind w:left="170" w:right="0" w:hanging="0"/>
        <w:rPr/>
      </w:pPr>
      <w:bookmarkStart w:id="1" w:name="sub_11"/>
      <w:bookmarkEnd w:id="1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4">
        <w:r>
          <w:rPr>
            <w:rFonts w:eastAsia="Times New Roman" w:cs="Times New Roman CYR"/>
            <w:highlight w:val="white"/>
            <w:lang w:val="ru-RU" w:eastAsia="ru-RU" w:bidi="ar-SA"/>
          </w:rPr>
          <w:t>пункта 1</w:t>
        </w:r>
      </w:hyperlink>
    </w:p>
    <w:p>
      <w:pPr>
        <w:pStyle w:val="Style28"/>
        <w:bidi w:val="0"/>
        <w:ind w:left="170" w:right="0" w:hanging="0"/>
        <w:rPr/>
      </w:pPr>
      <w:r>
        <w:rPr/>
        <w:t xml:space="preserve"> </w:t>
      </w:r>
    </w:p>
    <w:p>
      <w:pPr>
        <w:pStyle w:val="Style28"/>
        <w:bidi w:val="0"/>
        <w:ind w:left="170" w:right="0" w:hanging="0"/>
        <w:rPr/>
      </w:pPr>
      <w:bookmarkStart w:id="2" w:name="sub_2"/>
      <w:bookmarkEnd w:id="2"/>
      <w:r>
        <w:rPr/>
        <w:t xml:space="preserve"> </w:t>
      </w:r>
      <w:hyperlink r:id="rId5">
        <w:r>
          <w:rPr>
            <w:rFonts w:eastAsia="Times New Roman" w:cs="Times New Roman CYR"/>
            <w:highlight w:val="white"/>
            <w:lang w:val="ru-RU" w:eastAsia="ru-RU" w:bidi="ar-SA"/>
          </w:rPr>
          <w:t>Постановлением</w:t>
        </w:r>
      </w:hyperlink>
      <w:r>
        <w:rPr>
          <w:shd w:fill="F0F0F0" w:val="clear"/>
        </w:rPr>
        <w:t xml:space="preserve"> Правительства РФ от 9 ноября 2001 г. N 782 в пункт 2 настоящего постановления внесены изменения</w:t>
      </w:r>
    </w:p>
    <w:p>
      <w:pPr>
        <w:pStyle w:val="Style28"/>
        <w:bidi w:val="0"/>
        <w:ind w:left="170" w:right="0" w:hanging="0"/>
        <w:rPr/>
      </w:pPr>
      <w:bookmarkStart w:id="3" w:name="sub_21"/>
      <w:bookmarkEnd w:id="3"/>
      <w:r>
        <w:rPr/>
        <w:t xml:space="preserve"> </w:t>
      </w:r>
      <w:hyperlink r:id="rId6">
        <w:r>
          <w:rPr>
            <w:rFonts w:eastAsia="Times New Roman" w:cs="Times New Roman CYR"/>
            <w:highlight w:val="white"/>
            <w:lang w:val="ru-RU" w:eastAsia="ru-RU" w:bidi="ar-SA"/>
          </w:rPr>
          <w:t>См. текст пункта в предыдущей редакции</w:t>
        </w:r>
      </w:hyperlink>
    </w:p>
    <w:p>
      <w:pPr>
        <w:pStyle w:val="Style28"/>
        <w:bidi w:val="0"/>
        <w:ind w:left="170" w:right="0" w:hanging="0"/>
        <w:rPr/>
      </w:pPr>
      <w:r>
        <w:rPr/>
        <w:t xml:space="preserve"> </w:t>
      </w:r>
    </w:p>
    <w:p>
      <w:pPr>
        <w:pStyle w:val="Normal"/>
        <w:bidi w:val="0"/>
        <w:ind w:left="0" w:right="0" w:firstLine="720"/>
        <w:rPr/>
      </w:pPr>
      <w:r>
        <w:rPr/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>
      <w:pPr>
        <w:pStyle w:val="Normal"/>
        <w:bidi w:val="0"/>
        <w:ind w:left="0" w:right="0" w:firstLine="720"/>
        <w:rPr/>
      </w:pPr>
      <w:bookmarkStart w:id="4" w:name="sub_22"/>
      <w:bookmarkEnd w:id="4"/>
      <w:r>
        <w:rPr/>
        <w:t xml:space="preserve">абзац второй </w:t>
      </w:r>
      <w:hyperlink r:id="rId7">
        <w:r>
          <w:rPr>
            <w:rFonts w:eastAsia="Times New Roman" w:cs="Times New Roman CYR"/>
            <w:lang w:val="ru-RU" w:eastAsia="ru-RU" w:bidi="ar-SA"/>
          </w:rPr>
          <w:t>утратил силу</w:t>
        </w:r>
      </w:hyperlink>
      <w:r>
        <w:rPr/>
        <w:t>;</w:t>
      </w:r>
    </w:p>
    <w:p>
      <w:pPr>
        <w:pStyle w:val="Style27"/>
        <w:bidi w:val="0"/>
        <w:ind w:left="170" w:right="0" w:hanging="0"/>
        <w:rPr/>
      </w:pPr>
      <w:bookmarkStart w:id="5" w:name="sub_221"/>
      <w:bookmarkEnd w:id="5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8">
        <w:r>
          <w:rPr>
            <w:rFonts w:eastAsia="Times New Roman" w:cs="Times New Roman CYR"/>
            <w:highlight w:val="white"/>
            <w:lang w:val="ru-RU" w:eastAsia="ru-RU" w:bidi="ar-SA"/>
          </w:rPr>
          <w:t>абзаца второго пункта 2</w:t>
        </w:r>
      </w:hyperlink>
    </w:p>
    <w:p>
      <w:pPr>
        <w:pStyle w:val="Normal"/>
        <w:bidi w:val="0"/>
        <w:ind w:left="0" w:right="0" w:firstLine="720"/>
        <w:rPr/>
      </w:pPr>
      <w:bookmarkStart w:id="6" w:name="sub_23"/>
      <w:bookmarkEnd w:id="6"/>
      <w:r>
        <w:rPr/>
        <w:t xml:space="preserve">абзац третий </w:t>
      </w:r>
      <w:hyperlink r:id="rId9">
        <w:r>
          <w:rPr>
            <w:rFonts w:eastAsia="Times New Roman" w:cs="Times New Roman CYR"/>
            <w:lang w:val="ru-RU" w:eastAsia="ru-RU" w:bidi="ar-SA"/>
          </w:rPr>
          <w:t>утратил силу</w:t>
        </w:r>
      </w:hyperlink>
      <w:r>
        <w:rPr/>
        <w:t>;</w:t>
      </w:r>
    </w:p>
    <w:p>
      <w:pPr>
        <w:pStyle w:val="Style27"/>
        <w:bidi w:val="0"/>
        <w:ind w:left="170" w:right="0" w:hanging="0"/>
        <w:rPr/>
      </w:pPr>
      <w:bookmarkStart w:id="7" w:name="sub_231"/>
      <w:bookmarkEnd w:id="7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10">
        <w:r>
          <w:rPr>
            <w:rFonts w:eastAsia="Times New Roman" w:cs="Times New Roman CYR"/>
            <w:highlight w:val="white"/>
            <w:lang w:val="ru-RU" w:eastAsia="ru-RU" w:bidi="ar-SA"/>
          </w:rPr>
          <w:t>абзаца третьего пункта 2</w:t>
        </w:r>
      </w:hyperlink>
    </w:p>
    <w:p>
      <w:pPr>
        <w:pStyle w:val="Style27"/>
        <w:bidi w:val="0"/>
        <w:ind w:left="170" w:right="0" w:hanging="0"/>
        <w:rPr/>
      </w:pPr>
      <w:r>
        <w:rPr>
          <w:color w:val="000000"/>
          <w:sz w:val="16"/>
          <w:szCs w:val="16"/>
          <w:shd w:fill="F0F0F0" w:val="clear"/>
        </w:rPr>
        <w:t>ГАРАНТ:</w:t>
      </w:r>
    </w:p>
    <w:p>
      <w:pPr>
        <w:pStyle w:val="Style27"/>
        <w:bidi w:val="0"/>
        <w:ind w:left="170" w:right="0" w:hanging="0"/>
        <w:rPr/>
      </w:pPr>
      <w:r>
        <w:rPr/>
        <w:t xml:space="preserve"> </w:t>
      </w:r>
      <w:r>
        <w:rPr>
          <w:shd w:fill="F0F0F0" w:val="clear"/>
        </w:rPr>
        <w:t xml:space="preserve">См. </w:t>
      </w:r>
      <w:hyperlink r:id="rId11">
        <w:r>
          <w:rPr>
            <w:rFonts w:eastAsia="Times New Roman" w:cs="Times New Roman CYR"/>
            <w:highlight w:val="white"/>
            <w:lang w:val="ru-RU" w:eastAsia="ru-RU" w:bidi="ar-SA"/>
          </w:rPr>
          <w:t>приказ</w:t>
        </w:r>
      </w:hyperlink>
      <w:r>
        <w:rPr>
          <w:shd w:fill="F0F0F0" w:val="clear"/>
        </w:rPr>
        <w:t xml:space="preserve"> Минздрава РФ от 7 сентября 2000 г. N 340 "О введении форм федерального государственного статистического наблюдения за закупкой, продажей и запасами жизненно необходимых и важнейших лекарственных средств и фактическими ценами на них"</w:t>
      </w:r>
    </w:p>
    <w:p>
      <w:pPr>
        <w:pStyle w:val="Style27"/>
        <w:bidi w:val="0"/>
        <w:ind w:left="170" w:right="0" w:hanging="0"/>
        <w:rPr/>
      </w:pPr>
      <w:r>
        <w:rPr/>
        <w:t xml:space="preserve"> </w:t>
      </w:r>
    </w:p>
    <w:p>
      <w:pPr>
        <w:pStyle w:val="Normal"/>
        <w:bidi w:val="0"/>
        <w:ind w:left="0" w:right="0" w:firstLine="720"/>
        <w:rPr/>
      </w:pPr>
      <w:r>
        <w:rPr/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bookmarkStart w:id="8" w:name="sub_3"/>
      <w:bookmarkEnd w:id="8"/>
      <w:r>
        <w:rPr/>
        <w:t xml:space="preserve"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w:anchor="sub_1000">
        <w:r>
          <w:rPr>
            <w:rFonts w:eastAsia="Times New Roman" w:cs="Times New Roman CYR"/>
            <w:lang w:val="ru-RU" w:eastAsia="ru-RU" w:bidi="ar-SA"/>
          </w:rPr>
          <w:t>приложению N 1</w:t>
        </w:r>
      </w:hyperlink>
      <w:r>
        <w:rPr/>
        <w:t xml:space="preserve">, и Перечень групп населения, при амбулаторном лечении которых лекарственные средства отпускаются по рецептам врачей с 50-процентной скидкой, согласно </w:t>
      </w:r>
      <w:hyperlink w:anchor="sub_2000">
        <w:r>
          <w:rPr>
            <w:rFonts w:eastAsia="Times New Roman" w:cs="Times New Roman CYR"/>
            <w:lang w:val="ru-RU" w:eastAsia="ru-RU" w:bidi="ar-SA"/>
          </w:rPr>
          <w:t>приложению N 2.</w:t>
        </w:r>
      </w:hyperlink>
    </w:p>
    <w:p>
      <w:pPr>
        <w:pStyle w:val="Normal"/>
        <w:bidi w:val="0"/>
        <w:ind w:left="0" w:right="0" w:firstLine="720"/>
        <w:rPr/>
      </w:pPr>
      <w:r>
        <w:rPr/>
      </w:r>
      <w:bookmarkStart w:id="9" w:name="sub_31"/>
      <w:bookmarkStart w:id="10" w:name="sub_31"/>
      <w:bookmarkEnd w:id="10"/>
    </w:p>
    <w:p>
      <w:pPr>
        <w:pStyle w:val="Style27"/>
        <w:bidi w:val="0"/>
        <w:ind w:left="170" w:right="0" w:hanging="0"/>
        <w:rPr/>
      </w:pPr>
      <w:bookmarkStart w:id="11" w:name="sub_4"/>
      <w:bookmarkEnd w:id="11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bookmarkStart w:id="12" w:name="sub_41"/>
      <w:bookmarkEnd w:id="12"/>
      <w:r>
        <w:rPr/>
        <w:t xml:space="preserve"> </w:t>
      </w:r>
      <w:hyperlink r:id="rId12">
        <w:r>
          <w:rPr>
            <w:rFonts w:eastAsia="Times New Roman" w:cs="Times New Roman CYR"/>
            <w:highlight w:val="white"/>
            <w:lang w:val="ru-RU" w:eastAsia="ru-RU" w:bidi="ar-SA"/>
          </w:rPr>
          <w:t>Постановлением</w:t>
        </w:r>
      </w:hyperlink>
      <w:r>
        <w:rPr>
          <w:shd w:fill="F0F0F0" w:val="clear"/>
        </w:rPr>
        <w:t xml:space="preserve"> Правительства РФ от 3 августа 1998 г. N 882 в пункт 4 настоящего постановления внесены изменения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  <w:hyperlink r:id="rId13">
        <w:r>
          <w:rPr>
            <w:rFonts w:eastAsia="Times New Roman" w:cs="Times New Roman CYR"/>
            <w:highlight w:val="white"/>
            <w:lang w:val="ru-RU" w:eastAsia="ru-RU" w:bidi="ar-SA"/>
          </w:rPr>
          <w:t>См. текст пункта в предыдущей редакции</w:t>
        </w:r>
      </w:hyperlink>
    </w:p>
    <w:p>
      <w:pPr>
        <w:pStyle w:val="Style28"/>
        <w:bidi w:val="0"/>
        <w:ind w:left="170" w:right="0" w:hanging="0"/>
        <w:rPr/>
      </w:pPr>
      <w:r>
        <w:rPr/>
        <w:t xml:space="preserve"> </w:t>
      </w:r>
    </w:p>
    <w:p>
      <w:pPr>
        <w:pStyle w:val="Normal"/>
        <w:bidi w:val="0"/>
        <w:ind w:left="0" w:right="0" w:firstLine="720"/>
        <w:rPr/>
      </w:pPr>
      <w:r>
        <w:rPr/>
        <w:t>4. Органам исполнительной власти субъектов Российской Федерации:</w:t>
      </w:r>
    </w:p>
    <w:p>
      <w:pPr>
        <w:pStyle w:val="Normal"/>
        <w:bidi w:val="0"/>
        <w:ind w:left="0" w:right="0" w:firstLine="720"/>
        <w:rPr/>
      </w:pPr>
      <w:r>
        <w:rPr/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>
      <w:pPr>
        <w:pStyle w:val="Style27"/>
        <w:bidi w:val="0"/>
        <w:ind w:left="170" w:right="0" w:hanging="0"/>
        <w:rPr/>
      </w:pPr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bookmarkStart w:id="13" w:name="sub_43"/>
      <w:bookmarkEnd w:id="13"/>
      <w:r>
        <w:rPr/>
        <w:t xml:space="preserve"> </w:t>
      </w:r>
      <w:hyperlink r:id="rId14">
        <w:r>
          <w:rPr>
            <w:rFonts w:eastAsia="Times New Roman" w:cs="Times New Roman CYR"/>
            <w:highlight w:val="white"/>
            <w:lang w:val="ru-RU" w:eastAsia="ru-RU" w:bidi="ar-SA"/>
          </w:rPr>
          <w:t>Постановлением</w:t>
        </w:r>
      </w:hyperlink>
      <w:r>
        <w:rPr>
          <w:shd w:fill="F0F0F0" w:val="clear"/>
        </w:rPr>
        <w:t xml:space="preserve"> Правительства РФ от 9 ноября 2001 г. N 782 абзац третий пункта 4 (в части жизненно необходимых и важнейших лекарственных средств) настоящего постановления признан утратившим силу</w:t>
      </w:r>
    </w:p>
    <w:p>
      <w:pPr>
        <w:pStyle w:val="Style28"/>
        <w:bidi w:val="0"/>
        <w:ind w:left="170" w:right="0" w:hanging="0"/>
        <w:rPr/>
      </w:pPr>
      <w:bookmarkStart w:id="14" w:name="sub_431"/>
      <w:bookmarkEnd w:id="14"/>
      <w:r>
        <w:rPr/>
        <w:t xml:space="preserve"> </w:t>
      </w:r>
    </w:p>
    <w:p>
      <w:pPr>
        <w:pStyle w:val="Normal"/>
        <w:bidi w:val="0"/>
        <w:ind w:left="0" w:right="0" w:firstLine="720"/>
        <w:rPr/>
      </w:pPr>
      <w:r>
        <w:rPr/>
        <w:t xml:space="preserve">устанавливать размер скидки со свободных цен на </w:t>
      </w:r>
      <w:r>
        <w:rPr>
          <w:rStyle w:val="Style15"/>
          <w:rFonts w:eastAsia="Times New Roman" w:cs="Times New Roman CYR"/>
          <w:lang w:val="ru-RU" w:eastAsia="ru-RU" w:bidi="ar-SA"/>
        </w:rPr>
        <w:t>жизненно необходимые и важнейшие лекарственные средства</w:t>
      </w:r>
      <w:r>
        <w:rPr/>
        <w:t>, реализуемые населению по рецептам врачей лечебно-профилактических учреждений предприятиями, учреждениями и организациями аптечной сети;</w:t>
      </w:r>
    </w:p>
    <w:p>
      <w:pPr>
        <w:pStyle w:val="Normal"/>
        <w:bidi w:val="0"/>
        <w:ind w:left="0" w:right="0" w:firstLine="720"/>
        <w:rPr/>
      </w:pPr>
      <w:r>
        <w:rPr/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>
      <w:pPr>
        <w:pStyle w:val="Style27"/>
        <w:bidi w:val="0"/>
        <w:ind w:left="170" w:right="0" w:hanging="0"/>
        <w:rPr/>
      </w:pPr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bookmarkStart w:id="15" w:name="sub_405"/>
      <w:bookmarkEnd w:id="15"/>
      <w:r>
        <w:rPr/>
        <w:t xml:space="preserve"> </w:t>
      </w:r>
      <w:hyperlink r:id="rId15">
        <w:r>
          <w:rPr>
            <w:rFonts w:eastAsia="Times New Roman" w:cs="Times New Roman CYR"/>
            <w:highlight w:val="white"/>
            <w:lang w:val="ru-RU" w:eastAsia="ru-RU" w:bidi="ar-SA"/>
          </w:rPr>
          <w:t>Постановлением</w:t>
        </w:r>
      </w:hyperlink>
      <w:r>
        <w:rPr>
          <w:shd w:fill="F0F0F0" w:val="clear"/>
        </w:rPr>
        <w:t xml:space="preserve"> Правительства РФ от 9 ноября 2001 г. N 782 абзац пятый пункта 4 (в части жизненно необходимых и важнейших лекарственных средств) настоящего постановления признан утратившим силу</w:t>
      </w:r>
    </w:p>
    <w:p>
      <w:pPr>
        <w:pStyle w:val="Style28"/>
        <w:bidi w:val="0"/>
        <w:ind w:left="170" w:right="0" w:hanging="0"/>
        <w:rPr/>
      </w:pPr>
      <w:bookmarkStart w:id="16" w:name="sub_4051"/>
      <w:bookmarkEnd w:id="16"/>
      <w:r>
        <w:rPr/>
        <w:t xml:space="preserve"> </w:t>
      </w:r>
      <w:hyperlink r:id="rId16">
        <w:r>
          <w:rPr>
            <w:rFonts w:eastAsia="Times New Roman" w:cs="Times New Roman CYR"/>
            <w:highlight w:val="white"/>
            <w:lang w:val="ru-RU" w:eastAsia="ru-RU" w:bidi="ar-SA"/>
          </w:rPr>
          <w:t>Постановлением</w:t>
        </w:r>
      </w:hyperlink>
      <w:r>
        <w:rPr>
          <w:shd w:fill="F0F0F0" w:val="clear"/>
        </w:rPr>
        <w:t xml:space="preserve"> Правительства РФ от 29 марта 1999 г. N 347 абзац пятый пункта 4 настоящего постановления не подлежит применению по окончании регистрации цен на лекарственные средства, включенные в </w:t>
      </w:r>
      <w:hyperlink r:id="rId17">
        <w:r>
          <w:rPr>
            <w:rFonts w:eastAsia="Times New Roman" w:cs="Times New Roman CYR"/>
            <w:highlight w:val="white"/>
            <w:lang w:val="ru-RU" w:eastAsia="ru-RU" w:bidi="ar-SA"/>
          </w:rPr>
          <w:t>перечень</w:t>
        </w:r>
      </w:hyperlink>
      <w:r>
        <w:rPr>
          <w:shd w:fill="F0F0F0" w:val="clear"/>
        </w:rPr>
        <w:t xml:space="preserve">, утвержденный </w:t>
      </w:r>
      <w:hyperlink r:id="rId18">
        <w:r>
          <w:rPr>
            <w:rFonts w:eastAsia="Times New Roman" w:cs="Times New Roman CYR"/>
            <w:highlight w:val="white"/>
            <w:lang w:val="ru-RU" w:eastAsia="ru-RU" w:bidi="ar-SA"/>
          </w:rPr>
          <w:t>постановлением</w:t>
        </w:r>
      </w:hyperlink>
      <w:r>
        <w:rPr>
          <w:shd w:fill="F0F0F0" w:val="clear"/>
        </w:rPr>
        <w:t xml:space="preserve"> Правительства Российской Федерации от 15 апреля 1996 г. N 478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</w:p>
    <w:p>
      <w:pPr>
        <w:pStyle w:val="Normal"/>
        <w:bidi w:val="0"/>
        <w:ind w:left="0" w:right="0" w:firstLine="720"/>
        <w:rPr/>
      </w:pPr>
      <w:r>
        <w:rPr/>
        <w:t xml:space="preserve"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поставщика-импортера;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>
        <w:r>
          <w:rPr>
            <w:rFonts w:eastAsia="Times New Roman" w:cs="Times New Roman CYR"/>
            <w:lang w:val="ru-RU" w:eastAsia="ru-RU" w:bidi="ar-SA"/>
          </w:rPr>
          <w:t>Положением</w:t>
        </w:r>
      </w:hyperlink>
      <w:r>
        <w:rPr/>
        <w:t xml:space="preserve"> об организации закупки товаров, работ и услуг для государственных нужд, утвержденным </w:t>
      </w:r>
      <w:hyperlink r:id="rId20">
        <w:r>
          <w:rPr>
            <w:rFonts w:eastAsia="Times New Roman" w:cs="Times New Roman CYR"/>
            <w:lang w:val="ru-RU" w:eastAsia="ru-RU" w:bidi="ar-SA"/>
          </w:rPr>
          <w:t>Указом</w:t>
        </w:r>
      </w:hyperlink>
      <w:r>
        <w:rPr/>
        <w:t xml:space="preserve">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ст.1756), - к ценам поставщика, выигравшего конкурс.</w:t>
      </w:r>
    </w:p>
    <w:p>
      <w:pPr>
        <w:pStyle w:val="Style27"/>
        <w:bidi w:val="0"/>
        <w:ind w:left="170" w:right="0" w:hanging="0"/>
        <w:rPr/>
      </w:pPr>
      <w:r>
        <w:rPr>
          <w:color w:val="000000"/>
          <w:sz w:val="16"/>
          <w:szCs w:val="16"/>
          <w:shd w:fill="F0F0F0" w:val="clear"/>
        </w:rPr>
        <w:t>ГАРАНТ:</w:t>
      </w:r>
    </w:p>
    <w:p>
      <w:pPr>
        <w:pStyle w:val="Style27"/>
        <w:bidi w:val="0"/>
        <w:ind w:left="170" w:right="0" w:hanging="0"/>
        <w:rPr/>
      </w:pPr>
      <w:r>
        <w:rPr/>
        <w:t xml:space="preserve"> </w:t>
      </w:r>
      <w:r>
        <w:rPr>
          <w:shd w:fill="F0F0F0" w:val="clear"/>
        </w:rPr>
        <w:t xml:space="preserve">О порядке формирования цен на лекарственные средства см. </w:t>
      </w:r>
      <w:hyperlink r:id="rId21">
        <w:r>
          <w:rPr>
            <w:rFonts w:eastAsia="Times New Roman" w:cs="Times New Roman CYR"/>
            <w:highlight w:val="white"/>
            <w:lang w:val="ru-RU" w:eastAsia="ru-RU" w:bidi="ar-SA"/>
          </w:rPr>
          <w:t>письмо</w:t>
        </w:r>
      </w:hyperlink>
      <w:r>
        <w:rPr>
          <w:shd w:fill="F0F0F0" w:val="clear"/>
        </w:rPr>
        <w:t xml:space="preserve"> Минэкономики РФ от 24 ноября 1998 г. N 7-1049</w:t>
      </w:r>
    </w:p>
    <w:p>
      <w:pPr>
        <w:pStyle w:val="Style27"/>
        <w:bidi w:val="0"/>
        <w:ind w:left="170" w:right="0" w:hanging="0"/>
        <w:rPr/>
      </w:pPr>
      <w:r>
        <w:rPr/>
        <w:t xml:space="preserve"> </w:t>
      </w:r>
    </w:p>
    <w:p>
      <w:pPr>
        <w:pStyle w:val="Normal"/>
        <w:bidi w:val="0"/>
        <w:ind w:left="0" w:right="0" w:firstLine="720"/>
        <w:rPr/>
      </w:pPr>
      <w:r>
        <w:rPr/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Style27"/>
        <w:bidi w:val="0"/>
        <w:ind w:left="170" w:right="0" w:hanging="0"/>
        <w:rPr/>
      </w:pPr>
      <w:bookmarkStart w:id="17" w:name="sub_5"/>
      <w:bookmarkEnd w:id="17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bookmarkStart w:id="18" w:name="sub_51"/>
      <w:bookmarkEnd w:id="18"/>
      <w:r>
        <w:rPr/>
        <w:t xml:space="preserve"> </w:t>
      </w:r>
      <w:hyperlink r:id="rId22">
        <w:r>
          <w:rPr>
            <w:rFonts w:eastAsia="Times New Roman" w:cs="Times New Roman CYR"/>
            <w:highlight w:val="white"/>
            <w:lang w:val="ru-RU" w:eastAsia="ru-RU" w:bidi="ar-SA"/>
          </w:rPr>
          <w:t>Постановлением</w:t>
        </w:r>
      </w:hyperlink>
      <w:r>
        <w:rPr>
          <w:shd w:fill="F0F0F0" w:val="clear"/>
        </w:rPr>
        <w:t xml:space="preserve"> Правительства РФ от 27 декабря 1997 г. N 1629 в пункт 5 настоящего постановления внесены изменения, </w:t>
      </w:r>
      <w:hyperlink r:id="rId23">
        <w:r>
          <w:rPr>
            <w:rFonts w:eastAsia="Times New Roman" w:cs="Times New Roman CYR"/>
            <w:highlight w:val="white"/>
            <w:lang w:val="ru-RU" w:eastAsia="ru-RU" w:bidi="ar-SA"/>
          </w:rPr>
          <w:t>вступающие в силу</w:t>
        </w:r>
      </w:hyperlink>
      <w:r>
        <w:rPr>
          <w:shd w:fill="F0F0F0" w:val="clear"/>
        </w:rPr>
        <w:t xml:space="preserve"> с 1 января 1998 г.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  <w:hyperlink r:id="rId24">
        <w:r>
          <w:rPr>
            <w:rFonts w:eastAsia="Times New Roman" w:cs="Times New Roman CYR"/>
            <w:highlight w:val="white"/>
            <w:lang w:val="ru-RU" w:eastAsia="ru-RU" w:bidi="ar-SA"/>
          </w:rPr>
          <w:t>См. текст пункта в предыдущей редакции</w:t>
        </w:r>
      </w:hyperlink>
    </w:p>
    <w:p>
      <w:pPr>
        <w:pStyle w:val="Style28"/>
        <w:bidi w:val="0"/>
        <w:ind w:left="170" w:right="0" w:hanging="0"/>
        <w:rPr/>
      </w:pPr>
      <w:r>
        <w:rPr/>
        <w:t xml:space="preserve"> </w:t>
      </w:r>
    </w:p>
    <w:p>
      <w:pPr>
        <w:pStyle w:val="Normal"/>
        <w:bidi w:val="0"/>
        <w:ind w:left="0" w:right="0" w:firstLine="720"/>
        <w:rPr/>
      </w:pPr>
      <w:r>
        <w:rPr/>
        <w:t>5. Рекомендовать органам государственной власти субъектов Российской Федерации за счет средств соответствующих бюджетов и иных источников;</w:t>
      </w:r>
    </w:p>
    <w:p>
      <w:pPr>
        <w:pStyle w:val="Normal"/>
        <w:bidi w:val="0"/>
        <w:ind w:left="0" w:right="0" w:firstLine="720"/>
        <w:rPr/>
      </w:pPr>
      <w:r>
        <w:rPr/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>
      <w:pPr>
        <w:pStyle w:val="Normal"/>
        <w:bidi w:val="0"/>
        <w:ind w:left="0" w:right="0" w:firstLine="720"/>
        <w:rPr/>
      </w:pPr>
      <w:r>
        <w:rPr/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>
      <w:pPr>
        <w:pStyle w:val="Normal"/>
        <w:bidi w:val="0"/>
        <w:ind w:left="0" w:right="0" w:firstLine="720"/>
        <w:rPr/>
      </w:pPr>
      <w:bookmarkStart w:id="19" w:name="sub_54"/>
      <w:bookmarkEnd w:id="19"/>
      <w:r>
        <w:rPr/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sub_1000">
        <w:r>
          <w:rPr>
            <w:rFonts w:eastAsia="Times New Roman" w:cs="Times New Roman CYR"/>
            <w:lang w:val="ru-RU" w:eastAsia="ru-RU" w:bidi="ar-SA"/>
          </w:rPr>
          <w:t>приложениях N 1 и 2</w:t>
        </w:r>
      </w:hyperlink>
      <w:r>
        <w:rPr/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>
      <w:pPr>
        <w:pStyle w:val="Normal"/>
        <w:bidi w:val="0"/>
        <w:ind w:left="0" w:right="0" w:firstLine="720"/>
        <w:rPr/>
      </w:pPr>
      <w:bookmarkStart w:id="20" w:name="sub_541"/>
      <w:bookmarkEnd w:id="20"/>
      <w:r>
        <w:rPr/>
        <w:t>осуществлять финансовую поддержку предприятий аптечной сети, испытывающих недостаток в оборотных средствах.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Style27"/>
        <w:bidi w:val="0"/>
        <w:ind w:left="170" w:right="0" w:hanging="0"/>
        <w:rPr/>
      </w:pPr>
      <w:bookmarkStart w:id="21" w:name="sub_6"/>
      <w:bookmarkEnd w:id="21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bookmarkStart w:id="22" w:name="sub_61"/>
      <w:bookmarkEnd w:id="22"/>
      <w:r>
        <w:rPr/>
        <w:t xml:space="preserve"> </w:t>
      </w:r>
      <w:hyperlink r:id="rId25">
        <w:r>
          <w:rPr>
            <w:rFonts w:eastAsia="Times New Roman" w:cs="Times New Roman CYR"/>
            <w:highlight w:val="white"/>
            <w:lang w:val="ru-RU" w:eastAsia="ru-RU" w:bidi="ar-SA"/>
          </w:rPr>
          <w:t>Постановлением</w:t>
        </w:r>
      </w:hyperlink>
      <w:r>
        <w:rPr>
          <w:shd w:fill="F0F0F0" w:val="clear"/>
        </w:rPr>
        <w:t xml:space="preserve"> Правительства РФ от 9 ноября 2001 г. N 782 в пункт 6 настоящего постановления внесены изменения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  <w:hyperlink r:id="rId26">
        <w:r>
          <w:rPr>
            <w:rFonts w:eastAsia="Times New Roman" w:cs="Times New Roman CYR"/>
            <w:highlight w:val="white"/>
            <w:lang w:val="ru-RU" w:eastAsia="ru-RU" w:bidi="ar-SA"/>
          </w:rPr>
          <w:t>См. текст пункта в предыдущей редакции</w:t>
        </w:r>
      </w:hyperlink>
    </w:p>
    <w:p>
      <w:pPr>
        <w:pStyle w:val="Style28"/>
        <w:bidi w:val="0"/>
        <w:ind w:left="170" w:right="0" w:hanging="0"/>
        <w:rPr/>
      </w:pPr>
      <w:r>
        <w:rPr/>
        <w:t xml:space="preserve"> </w:t>
      </w:r>
    </w:p>
    <w:p>
      <w:pPr>
        <w:pStyle w:val="Normal"/>
        <w:bidi w:val="0"/>
        <w:ind w:left="0" w:right="0" w:firstLine="720"/>
        <w:rPr/>
      </w:pPr>
      <w:r>
        <w:rPr/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>
      <w:pPr>
        <w:pStyle w:val="Normal"/>
        <w:bidi w:val="0"/>
        <w:ind w:left="0" w:right="0" w:firstLine="720"/>
        <w:rPr/>
      </w:pPr>
      <w:r>
        <w:rPr/>
        <w:t>рассмотреть предложения предприятий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>
      <w:pPr>
        <w:pStyle w:val="Normal"/>
        <w:bidi w:val="0"/>
        <w:ind w:left="0" w:right="0" w:firstLine="720"/>
        <w:rPr/>
      </w:pPr>
      <w:bookmarkStart w:id="23" w:name="sub_63"/>
      <w:bookmarkEnd w:id="23"/>
      <w:r>
        <w:rPr/>
        <w:t xml:space="preserve">абзац третий </w:t>
      </w:r>
      <w:hyperlink r:id="rId27">
        <w:r>
          <w:rPr>
            <w:rFonts w:eastAsia="Times New Roman" w:cs="Times New Roman CYR"/>
            <w:lang w:val="ru-RU" w:eastAsia="ru-RU" w:bidi="ar-SA"/>
          </w:rPr>
          <w:t>утратил силу</w:t>
        </w:r>
      </w:hyperlink>
      <w:r>
        <w:rPr/>
        <w:t>.</w:t>
      </w:r>
    </w:p>
    <w:p>
      <w:pPr>
        <w:pStyle w:val="Style27"/>
        <w:bidi w:val="0"/>
        <w:ind w:left="170" w:right="0" w:hanging="0"/>
        <w:rPr/>
      </w:pPr>
      <w:bookmarkStart w:id="24" w:name="sub_631"/>
      <w:bookmarkEnd w:id="24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28">
        <w:r>
          <w:rPr>
            <w:rFonts w:eastAsia="Times New Roman" w:cs="Times New Roman CYR"/>
            <w:highlight w:val="white"/>
            <w:lang w:val="ru-RU" w:eastAsia="ru-RU" w:bidi="ar-SA"/>
          </w:rPr>
          <w:t>абзаца третьего пункта 6</w:t>
        </w:r>
      </w:hyperlink>
    </w:p>
    <w:p>
      <w:pPr>
        <w:pStyle w:val="Normal"/>
        <w:bidi w:val="0"/>
        <w:ind w:left="0" w:right="0" w:firstLine="720"/>
        <w:rPr/>
      </w:pPr>
      <w:bookmarkStart w:id="25" w:name="sub_7"/>
      <w:bookmarkEnd w:id="25"/>
      <w:r>
        <w:rPr/>
        <w:t xml:space="preserve">7. </w:t>
      </w:r>
      <w:hyperlink r:id="rId29">
        <w:r>
          <w:rPr>
            <w:rFonts w:eastAsia="Times New Roman" w:cs="Times New Roman CYR"/>
            <w:lang w:val="ru-RU" w:eastAsia="ru-RU" w:bidi="ar-SA"/>
          </w:rPr>
          <w:t>Утратил силу</w:t>
        </w:r>
      </w:hyperlink>
      <w:r>
        <w:rPr/>
        <w:t>.</w:t>
      </w:r>
    </w:p>
    <w:p>
      <w:pPr>
        <w:pStyle w:val="Style27"/>
        <w:bidi w:val="0"/>
        <w:ind w:left="170" w:right="0" w:hanging="0"/>
        <w:rPr/>
      </w:pPr>
      <w:bookmarkStart w:id="26" w:name="sub_71"/>
      <w:bookmarkEnd w:id="26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30">
        <w:r>
          <w:rPr>
            <w:rFonts w:eastAsia="Times New Roman" w:cs="Times New Roman CYR"/>
            <w:highlight w:val="white"/>
            <w:lang w:val="ru-RU" w:eastAsia="ru-RU" w:bidi="ar-SA"/>
          </w:rPr>
          <w:t>пункта 7</w:t>
        </w:r>
      </w:hyperlink>
    </w:p>
    <w:p>
      <w:pPr>
        <w:pStyle w:val="Normal"/>
        <w:bidi w:val="0"/>
        <w:ind w:left="0" w:right="0" w:firstLine="720"/>
        <w:rPr/>
      </w:pPr>
      <w:bookmarkStart w:id="27" w:name="sub_8"/>
      <w:bookmarkEnd w:id="27"/>
      <w:r>
        <w:rPr/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>
      <w:pPr>
        <w:pStyle w:val="Normal"/>
        <w:bidi w:val="0"/>
        <w:ind w:left="0" w:right="0" w:firstLine="720"/>
        <w:rPr/>
      </w:pPr>
      <w:bookmarkStart w:id="28" w:name="sub_81"/>
      <w:bookmarkEnd w:id="28"/>
      <w:r>
        <w:rPr/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>
      <w:pPr>
        <w:pStyle w:val="Normal"/>
        <w:bidi w:val="0"/>
        <w:ind w:left="0" w:right="0" w:firstLine="720"/>
        <w:rPr/>
      </w:pPr>
      <w:r>
        <w:rPr/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>
      <w:pPr>
        <w:pStyle w:val="Normal"/>
        <w:bidi w:val="0"/>
        <w:ind w:left="0" w:right="0" w:firstLine="720"/>
        <w:rPr/>
      </w:pPr>
      <w:r>
        <w:rPr/>
        <w:t>проведение в установленные сроки освежения неприкосновенных запасов медицинского имущества и мобилизационного резерва.</w:t>
      </w:r>
    </w:p>
    <w:p>
      <w:pPr>
        <w:pStyle w:val="Normal"/>
        <w:bidi w:val="0"/>
        <w:ind w:left="0" w:right="0" w:firstLine="720"/>
        <w:rPr/>
      </w:pPr>
      <w:bookmarkStart w:id="29" w:name="sub_9"/>
      <w:bookmarkEnd w:id="29"/>
      <w:r>
        <w:rPr/>
        <w:t xml:space="preserve">9. </w:t>
      </w:r>
      <w:hyperlink r:id="rId31">
        <w:r>
          <w:rPr>
            <w:rFonts w:eastAsia="Times New Roman" w:cs="Times New Roman CYR"/>
            <w:lang w:val="ru-RU" w:eastAsia="ru-RU" w:bidi="ar-SA"/>
          </w:rPr>
          <w:t>Утратил силу</w:t>
        </w:r>
      </w:hyperlink>
      <w:r>
        <w:rPr/>
        <w:t>.</w:t>
      </w:r>
    </w:p>
    <w:p>
      <w:pPr>
        <w:pStyle w:val="Style27"/>
        <w:bidi w:val="0"/>
        <w:ind w:left="170" w:right="0" w:hanging="0"/>
        <w:rPr/>
      </w:pPr>
      <w:bookmarkStart w:id="30" w:name="sub_91"/>
      <w:bookmarkEnd w:id="30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32">
        <w:r>
          <w:rPr>
            <w:rFonts w:eastAsia="Times New Roman" w:cs="Times New Roman CYR"/>
            <w:highlight w:val="white"/>
            <w:lang w:val="ru-RU" w:eastAsia="ru-RU" w:bidi="ar-SA"/>
          </w:rPr>
          <w:t>пункта 9</w:t>
        </w:r>
      </w:hyperlink>
    </w:p>
    <w:p>
      <w:pPr>
        <w:pStyle w:val="Normal"/>
        <w:bidi w:val="0"/>
        <w:ind w:left="0" w:right="0" w:firstLine="720"/>
        <w:rPr/>
      </w:pPr>
      <w:bookmarkStart w:id="31" w:name="sub_10"/>
      <w:bookmarkEnd w:id="31"/>
      <w:r>
        <w:rPr/>
        <w:t xml:space="preserve">10. </w:t>
      </w:r>
      <w:hyperlink r:id="rId33">
        <w:r>
          <w:rPr>
            <w:rFonts w:eastAsia="Times New Roman" w:cs="Times New Roman CYR"/>
            <w:lang w:val="ru-RU" w:eastAsia="ru-RU" w:bidi="ar-SA"/>
          </w:rPr>
          <w:t>Утратил силу</w:t>
        </w:r>
      </w:hyperlink>
      <w:r>
        <w:rPr/>
        <w:t>.</w:t>
      </w:r>
    </w:p>
    <w:p>
      <w:pPr>
        <w:pStyle w:val="Style27"/>
        <w:bidi w:val="0"/>
        <w:ind w:left="170" w:right="0" w:hanging="0"/>
        <w:rPr/>
      </w:pPr>
      <w:bookmarkStart w:id="32" w:name="sub_101"/>
      <w:bookmarkEnd w:id="32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34">
        <w:r>
          <w:rPr>
            <w:rFonts w:eastAsia="Times New Roman" w:cs="Times New Roman CYR"/>
            <w:highlight w:val="white"/>
            <w:lang w:val="ru-RU" w:eastAsia="ru-RU" w:bidi="ar-SA"/>
          </w:rPr>
          <w:t>пункта 10</w:t>
        </w:r>
      </w:hyperlink>
    </w:p>
    <w:p>
      <w:pPr>
        <w:pStyle w:val="Normal"/>
        <w:bidi w:val="0"/>
        <w:ind w:left="0" w:right="0" w:firstLine="720"/>
        <w:rPr/>
      </w:pPr>
      <w:bookmarkStart w:id="33" w:name="sub_111"/>
      <w:bookmarkEnd w:id="33"/>
      <w:r>
        <w:rPr/>
        <w:t xml:space="preserve">11. </w:t>
      </w:r>
      <w:hyperlink r:id="rId35">
        <w:r>
          <w:rPr>
            <w:rFonts w:eastAsia="Times New Roman" w:cs="Times New Roman CYR"/>
            <w:lang w:val="ru-RU" w:eastAsia="ru-RU" w:bidi="ar-SA"/>
          </w:rPr>
          <w:t>Утратил силу</w:t>
        </w:r>
      </w:hyperlink>
      <w:r>
        <w:rPr/>
        <w:t>.</w:t>
      </w:r>
    </w:p>
    <w:p>
      <w:pPr>
        <w:pStyle w:val="Style27"/>
        <w:bidi w:val="0"/>
        <w:ind w:left="170" w:right="0" w:hanging="0"/>
        <w:rPr/>
      </w:pPr>
      <w:bookmarkStart w:id="34" w:name="sub_112"/>
      <w:bookmarkEnd w:id="34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36">
        <w:r>
          <w:rPr>
            <w:rFonts w:eastAsia="Times New Roman" w:cs="Times New Roman CYR"/>
            <w:highlight w:val="white"/>
            <w:lang w:val="ru-RU" w:eastAsia="ru-RU" w:bidi="ar-SA"/>
          </w:rPr>
          <w:t>пункта 11</w:t>
        </w:r>
      </w:hyperlink>
    </w:p>
    <w:p>
      <w:pPr>
        <w:pStyle w:val="Normal"/>
        <w:bidi w:val="0"/>
        <w:ind w:left="0" w:right="0" w:firstLine="720"/>
        <w:rPr/>
      </w:pPr>
      <w:bookmarkStart w:id="35" w:name="sub_12"/>
      <w:bookmarkEnd w:id="35"/>
      <w:r>
        <w:rPr/>
        <w:t xml:space="preserve">12. Признать утратившим силу </w:t>
      </w:r>
      <w:hyperlink r:id="rId37">
        <w:r>
          <w:rPr>
            <w:rFonts w:eastAsia="Times New Roman" w:cs="Times New Roman CYR"/>
            <w:lang w:val="ru-RU" w:eastAsia="ru-RU" w:bidi="ar-SA"/>
          </w:rPr>
          <w:t>постановление</w:t>
        </w:r>
      </w:hyperlink>
      <w:r>
        <w:rPr/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tbl>
      <w:tblPr>
        <w:tblW w:w="105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8"/>
        <w:gridCol w:w="5258"/>
      </w:tblGrid>
      <w:tr>
        <w:trPr/>
        <w:tc>
          <w:tcPr>
            <w:tcW w:w="5258" w:type="dxa"/>
            <w:tcBorders/>
            <w:shd w:fill="auto" w:val="clear"/>
          </w:tcPr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bookmarkStart w:id="36" w:name="sub_121"/>
            <w:bookmarkEnd w:id="36"/>
            <w:r>
              <w:rPr/>
              <w:t>Председатель Правительства</w:t>
            </w:r>
          </w:p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Российской Федерации</w:t>
            </w:r>
          </w:p>
        </w:tc>
        <w:tc>
          <w:tcPr>
            <w:tcW w:w="5258" w:type="dxa"/>
            <w:tcBorders/>
            <w:shd w:fill="auto" w:val="clear"/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/>
              <w:t>В. Черномырдин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Style27"/>
        <w:bidi w:val="0"/>
        <w:ind w:left="170" w:right="0" w:hanging="0"/>
        <w:rPr/>
      </w:pPr>
      <w:bookmarkStart w:id="37" w:name="sub_1000"/>
      <w:bookmarkEnd w:id="37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bookmarkStart w:id="38" w:name="sub_10001"/>
      <w:bookmarkEnd w:id="38"/>
      <w:r>
        <w:rPr/>
        <w:t xml:space="preserve"> </w:t>
      </w:r>
      <w:hyperlink r:id="rId38">
        <w:r>
          <w:rPr>
            <w:rFonts w:eastAsia="Times New Roman" w:cs="Times New Roman CYR"/>
            <w:highlight w:val="white"/>
            <w:lang w:val="ru-RU" w:eastAsia="ru-RU" w:bidi="ar-SA"/>
          </w:rPr>
          <w:t>Постановлением</w:t>
        </w:r>
      </w:hyperlink>
      <w:r>
        <w:rPr>
          <w:shd w:fill="F0F0F0" w:val="clear"/>
        </w:rPr>
        <w:t xml:space="preserve"> Правительства РФ от 14 февраля 2002 г. N 103 в настоящее приложение внесены изменения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  <w:hyperlink r:id="rId39">
        <w:r>
          <w:rPr>
            <w:rFonts w:eastAsia="Times New Roman" w:cs="Times New Roman CYR"/>
            <w:highlight w:val="white"/>
            <w:lang w:val="ru-RU" w:eastAsia="ru-RU" w:bidi="ar-SA"/>
          </w:rPr>
          <w:t>См. текст приложения в предыдущей редакции</w:t>
        </w:r>
      </w:hyperlink>
    </w:p>
    <w:p>
      <w:pPr>
        <w:pStyle w:val="Style28"/>
        <w:bidi w:val="0"/>
        <w:ind w:left="170" w:right="0" w:hanging="0"/>
        <w:rPr/>
      </w:pPr>
      <w:r>
        <w:rPr/>
        <w:t xml:space="preserve"> </w:t>
      </w:r>
    </w:p>
    <w:p>
      <w:pPr>
        <w:pStyle w:val="Normal"/>
        <w:bidi w:val="0"/>
        <w:ind w:left="0" w:right="0" w:hanging="0"/>
        <w:jc w:val="right"/>
        <w:rPr/>
      </w:pPr>
      <w:r>
        <w:rPr>
          <w:rStyle w:val="Style13"/>
          <w:bCs/>
          <w:lang w:val="ru-RU" w:eastAsia="ru-RU" w:bidi="ar-SA"/>
        </w:rPr>
        <w:t>Приложение N 1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/>
        <w:t>Перечень</w:t>
        <w:b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>
      <w:pPr>
        <w:pStyle w:val="Style33"/>
        <w:bidi w:val="0"/>
        <w:ind w:left="0" w:right="0" w:firstLine="720"/>
        <w:rPr/>
      </w:pPr>
      <w:r>
        <w:rPr/>
        <w:t>С изменениями и дополнениями от:</w:t>
      </w:r>
    </w:p>
    <w:p>
      <w:pPr>
        <w:pStyle w:val="Style30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10 июля 1995 г., 21 сентября, 14 февраля 2002 г.</w:t>
      </w:r>
    </w:p>
    <w:p>
      <w:pPr>
        <w:pStyle w:val="Normal"/>
        <w:bidi w:val="0"/>
        <w:ind w:left="0" w:right="0" w:firstLine="720"/>
        <w:rPr/>
      </w:pPr>
      <w:r>
        <w:rPr/>
      </w:r>
    </w:p>
    <w:tbl>
      <w:tblPr>
        <w:tblW w:w="10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2"/>
        <w:gridCol w:w="5171"/>
      </w:tblGrid>
      <w:tr>
        <w:trPr/>
        <w:tc>
          <w:tcPr>
            <w:tcW w:w="5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Перечень лекарственных средств и изделий медицинского назначения</w:t>
            </w:r>
          </w:p>
        </w:tc>
      </w:tr>
      <w:tr>
        <w:trPr/>
        <w:tc>
          <w:tcPr>
            <w:tcW w:w="5172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b w:val="false"/>
                <w:b w:val="false"/>
              </w:rPr>
            </w:pPr>
            <w:bookmarkStart w:id="39" w:name="sub_1100"/>
            <w:r>
              <w:rPr/>
              <w:t>Группы населения</w:t>
            </w:r>
            <w:bookmarkEnd w:id="39"/>
          </w:p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bookmarkStart w:id="40" w:name="sub_1101"/>
            <w:r>
              <w:rPr/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  <w:bookmarkEnd w:id="40"/>
          </w:p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bookmarkStart w:id="41" w:name="sub_1102"/>
            <w:r>
              <w:rPr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41"/>
          </w:p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bookmarkStart w:id="42" w:name="sub_1103"/>
            <w:r>
              <w:rPr/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42"/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Герои Советского Союза, Герои Российской Федерации, полные кавалеры ордена Славы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bookmarkStart w:id="43" w:name="sub_1106"/>
            <w:r>
              <w:rPr/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  <w:bookmarkEnd w:id="43"/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bookmarkStart w:id="44" w:name="sub_20017"/>
            <w:r>
              <w:rPr/>
              <w:t>Дети первых трех лет жизни, а также дети из многодетных семей в возрасте до 6 лет</w:t>
            </w:r>
            <w:bookmarkEnd w:id="44"/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bookmarkStart w:id="45" w:name="sub_1008"/>
            <w:r>
              <w:rPr/>
              <w:t>Инвалиды I группы, неработающие инвалиды II группы, дети-инвалиды в возрасте до 18 лет</w:t>
            </w:r>
            <w:bookmarkEnd w:id="45"/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Граждане,подвергшиеся воздействию радиации вследствие чернобыльской катастрофы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в том числе: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инвалиды вследствие чернобыльской катастрофы из числа: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граждан,эвакуированных из зоны отчуждения и переселенных из зоны отселения, либо выехавших в добровольном порядке из указанных зон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средства, средства профилактики, перевязочный материал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дети и подростки, проживающие на территории зоны проживания с льготным социально - экономическим статусом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bookmarkStart w:id="46" w:name="sub_20019"/>
            <w:r>
              <w:rPr/>
              <w:t>граждане, постоянно проживающие (работающие) на территории зоны проживания с правом на отселение</w:t>
            </w:r>
            <w:bookmarkEnd w:id="46"/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 xml:space="preserve">в соответствии с </w:t>
            </w:r>
            <w:hyperlink r:id="rId40">
              <w:r>
                <w:rPr>
                  <w:color w:val="106BBE"/>
                </w:rPr>
                <w:t>перечнем</w:t>
              </w:r>
            </w:hyperlink>
            <w:r>
              <w:rPr/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 xml:space="preserve">в соответствии с </w:t>
            </w:r>
            <w:hyperlink r:id="rId41">
              <w:r>
                <w:rPr>
                  <w:color w:val="106BBE"/>
                </w:rPr>
                <w:t>перечнем</w:t>
              </w:r>
            </w:hyperlink>
            <w:r>
              <w:rPr/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bookmarkStart w:id="47" w:name="sub_1019"/>
            <w:r>
              <w:rPr/>
              <w:t>граждане, постоянно проживающие (работающие) в зоне отселения, до их переселения в другие районы</w:t>
            </w:r>
            <w:bookmarkEnd w:id="47"/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 xml:space="preserve">в соответствии с </w:t>
            </w:r>
            <w:hyperlink r:id="rId42">
              <w:r>
                <w:rPr>
                  <w:color w:val="106BBE"/>
                </w:rPr>
                <w:t>перечнем</w:t>
              </w:r>
            </w:hyperlink>
            <w:r>
              <w:rPr/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личный состав отдельных подразделений по сборке ядерных зарядов из числа военнослужащих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Отдельные группы населения, страдающие гельминтозами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противоглистные лекарственные средства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1"/>
              <w:widowControl w:val="false"/>
              <w:bidi w:val="0"/>
              <w:spacing w:before="0" w:after="0"/>
              <w:ind w:left="0" w:right="0" w:hanging="0"/>
              <w:rPr>
                <w:b w:val="false"/>
                <w:b w:val="false"/>
              </w:rPr>
            </w:pPr>
            <w:bookmarkStart w:id="48" w:name="sub_1200"/>
            <w:r>
              <w:rPr/>
              <w:t>Категории заболеваний</w:t>
            </w:r>
            <w:bookmarkEnd w:id="48"/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Детские церебральные параличи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лекарственные средства для лечения даннной категории заболеваний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Гепатоцеребральная дистрофия и фенилкетонурия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безбелковые продукты питания, белковые гидролизаты, ферменты, психостимуляторы, витамины, биостимуляторы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Муковисцидоз ( больным детям)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ферменты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Острая перемежающаяся порфирия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анальгетики, В-блокаторы, фосфаден, рибоксин, андрогены, аденил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bookmarkStart w:id="49" w:name="sub_20020"/>
            <w:r>
              <w:rPr/>
              <w:t>СПИД, ВИЧ-инфицированные</w:t>
            </w:r>
            <w:bookmarkEnd w:id="49"/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Онкологические заболевания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средства, перевязочные средства инкурабельным онкологическим больным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Лучевая болезнь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Лепра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Туберкулез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противотуберкулезные препараты, гепатопротекторы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Тяжелая форма бруцеллеза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антибиотики, анальгетики, нестероидные и стероидные противовоспалительные препараты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Системные хронические тяжелые заболевания кожи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лекарственные средства для лечения данного заболевания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Бронхиальная астма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лекарственные средства для лечения данного заболевания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Са, препараты К, хондропротекторы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Инфаркт миокарда (первые шесть месяцев)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Состояние после операции по протезированию клапанов сердца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антикоагулянты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Пересадка органов и тканей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спазмолитики, диуретики, гепатопротекторы, ферменты поджелудочной железы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Диабет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Гипофизарный нанизм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анаболические стероиды, соматотропный гормон, половые гормоны, инсулин, тиреоидные препараты, поливитамины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Преждевременное половое развитие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стероидные гормоны, парлодел, андокур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Рассеянный склероз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Миастения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антихолинэстеразные лекарственные средства, стероидные гормоны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Миопатия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Мозжечковая атаксия Мари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Болезнь Паркинсона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противопаркинсонические лекарственные средства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Хронические урологические заболевания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катетеры Пеццера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Сифилис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антибиотики, препараты висмута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Глаукома, катаракта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антихолинэстеразные, холиномиметические, дегидратационные, мочегонные средства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51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Аддисонова болезнь</w:t>
            </w:r>
          </w:p>
        </w:tc>
        <w:tc>
          <w:tcPr>
            <w:tcW w:w="51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rPr/>
            </w:pPr>
            <w:r>
              <w:rPr/>
              <w:t>гормоны коры надпочечников (минерало- и глюкокортикоиды)</w:t>
            </w:r>
          </w:p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Шизофрения и эпилепсия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все лекарственные средства</w:t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Style27"/>
        <w:bidi w:val="0"/>
        <w:ind w:left="170" w:right="0" w:hanging="0"/>
        <w:rPr/>
      </w:pPr>
      <w:bookmarkStart w:id="50" w:name="sub_2000"/>
      <w:bookmarkEnd w:id="50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8"/>
        <w:bidi w:val="0"/>
        <w:ind w:left="170" w:right="0" w:hanging="0"/>
        <w:rPr/>
      </w:pPr>
      <w:bookmarkStart w:id="51" w:name="sub_20001"/>
      <w:bookmarkEnd w:id="51"/>
      <w:r>
        <w:rPr/>
        <w:t xml:space="preserve"> </w:t>
      </w:r>
      <w:hyperlink r:id="rId43">
        <w:r>
          <w:rPr>
            <w:rFonts w:eastAsia="Times New Roman" w:cs="Times New Roman CYR"/>
            <w:highlight w:val="white"/>
            <w:lang w:val="ru-RU" w:eastAsia="ru-RU" w:bidi="ar-SA"/>
          </w:rPr>
          <w:t>Постановлением</w:t>
        </w:r>
      </w:hyperlink>
      <w:r>
        <w:rPr>
          <w:shd w:fill="F0F0F0" w:val="clear"/>
        </w:rPr>
        <w:t xml:space="preserve"> Правительства РФ от 10 июля 1995 г. N 685 в настоящее приложение внесены изменения</w:t>
      </w:r>
    </w:p>
    <w:p>
      <w:pPr>
        <w:pStyle w:val="Style28"/>
        <w:bidi w:val="0"/>
        <w:ind w:left="170" w:right="0" w:hanging="0"/>
        <w:rPr/>
      </w:pPr>
      <w:r>
        <w:rPr/>
        <w:t xml:space="preserve"> </w:t>
      </w:r>
      <w:hyperlink r:id="rId44">
        <w:r>
          <w:rPr>
            <w:rFonts w:eastAsia="Times New Roman" w:cs="Times New Roman CYR"/>
            <w:highlight w:val="white"/>
            <w:lang w:val="ru-RU" w:eastAsia="ru-RU" w:bidi="ar-SA"/>
          </w:rPr>
          <w:t>См. текст приложения в предыдущей редакции</w:t>
        </w:r>
      </w:hyperlink>
    </w:p>
    <w:p>
      <w:pPr>
        <w:pStyle w:val="Normal"/>
        <w:bidi w:val="0"/>
        <w:ind w:left="0" w:right="0" w:hanging="0"/>
        <w:jc w:val="right"/>
        <w:rPr/>
      </w:pPr>
      <w:r>
        <w:rPr>
          <w:rStyle w:val="Style13"/>
          <w:bCs/>
          <w:lang w:val="ru-RU" w:eastAsia="ru-RU" w:bidi="ar-SA"/>
        </w:rPr>
        <w:t>Приложение N 2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/>
        <w:t>Перечень</w:t>
        <w:br/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>
      <w:pPr>
        <w:pStyle w:val="Style33"/>
        <w:bidi w:val="0"/>
        <w:ind w:left="0" w:right="0" w:firstLine="720"/>
        <w:rPr/>
      </w:pPr>
      <w:r>
        <w:rPr/>
        <w:t>С изменениями и дополнениями от:</w:t>
      </w:r>
    </w:p>
    <w:p>
      <w:pPr>
        <w:pStyle w:val="Style30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10 июля 1995 г.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  <w:t>Пенсионеры, получающие пенсию по старости, инвалидности или по случаю потери кормильца в минимальных размерах</w:t>
      </w:r>
    </w:p>
    <w:p>
      <w:pPr>
        <w:pStyle w:val="Normal"/>
        <w:bidi w:val="0"/>
        <w:ind w:left="0" w:right="0" w:firstLine="720"/>
        <w:rPr/>
      </w:pPr>
      <w:r>
        <w:rPr/>
        <w:t>Работающие инвалиды II группы, инвалиды III группы, признанные в установленном порядке безработными</w:t>
      </w:r>
      <w:hyperlink w:anchor="sub_5000">
        <w:r>
          <w:rPr>
            <w:rFonts w:eastAsia="Times New Roman" w:cs="Times New Roman CYR"/>
            <w:lang w:val="ru-RU" w:eastAsia="ru-RU" w:bidi="ar-SA"/>
          </w:rPr>
          <w:t>*</w:t>
        </w:r>
      </w:hyperlink>
    </w:p>
    <w:p>
      <w:pPr>
        <w:pStyle w:val="Normal"/>
        <w:bidi w:val="0"/>
        <w:ind w:left="0" w:right="0" w:firstLine="720"/>
        <w:rPr/>
      </w:pPr>
      <w:r>
        <w:rPr/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а зоне отчуждения.</w:t>
      </w:r>
    </w:p>
    <w:p>
      <w:pPr>
        <w:pStyle w:val="Normal"/>
        <w:bidi w:val="0"/>
        <w:ind w:left="0" w:right="0" w:firstLine="720"/>
        <w:rPr/>
      </w:pPr>
      <w:r>
        <w:rPr/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w:anchor="sub_5002">
        <w:r>
          <w:rPr>
            <w:rFonts w:eastAsia="Times New Roman" w:cs="Times New Roman CYR"/>
            <w:lang w:val="ru-RU" w:eastAsia="ru-RU" w:bidi="ar-SA"/>
          </w:rPr>
          <w:t>**</w:t>
        </w:r>
      </w:hyperlink>
    </w:p>
    <w:p>
      <w:pPr>
        <w:pStyle w:val="Normal"/>
        <w:bidi w:val="0"/>
        <w:ind w:left="0" w:right="0" w:firstLine="720"/>
        <w:rPr/>
      </w:pPr>
      <w:bookmarkStart w:id="52" w:name="sub_20006"/>
      <w:bookmarkEnd w:id="52"/>
      <w:r>
        <w:rPr/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w:anchor="sub_5009">
        <w:r>
          <w:rPr>
            <w:rFonts w:eastAsia="Times New Roman" w:cs="Times New Roman CYR"/>
            <w:lang w:val="ru-RU" w:eastAsia="ru-RU" w:bidi="ar-SA"/>
          </w:rPr>
          <w:t>***</w:t>
        </w:r>
      </w:hyperlink>
    </w:p>
    <w:p>
      <w:pPr>
        <w:pStyle w:val="Normal"/>
        <w:bidi w:val="0"/>
        <w:ind w:left="0" w:right="0" w:firstLine="720"/>
        <w:rPr/>
      </w:pPr>
      <w:bookmarkStart w:id="53" w:name="sub_20005"/>
      <w:bookmarkStart w:id="54" w:name="sub_200061"/>
      <w:bookmarkEnd w:id="53"/>
      <w:bookmarkEnd w:id="54"/>
      <w:r>
        <w:rPr/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w:anchor="sub_5009">
        <w:r>
          <w:rPr>
            <w:rFonts w:eastAsia="Times New Roman" w:cs="Times New Roman CYR"/>
            <w:lang w:val="ru-RU" w:eastAsia="ru-RU" w:bidi="ar-SA"/>
          </w:rPr>
          <w:t>***.</w:t>
        </w:r>
      </w:hyperlink>
    </w:p>
    <w:p>
      <w:pPr>
        <w:pStyle w:val="Normal"/>
        <w:bidi w:val="0"/>
        <w:ind w:left="0" w:right="0" w:firstLine="720"/>
        <w:rPr/>
      </w:pPr>
      <w:bookmarkStart w:id="55" w:name="sub_200051"/>
      <w:bookmarkEnd w:id="55"/>
      <w:r>
        <w:rPr/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w:anchor="sub_5009">
        <w:r>
          <w:rPr>
            <w:rFonts w:eastAsia="Times New Roman" w:cs="Times New Roman CYR"/>
            <w:lang w:val="ru-RU" w:eastAsia="ru-RU" w:bidi="ar-SA"/>
          </w:rPr>
          <w:t>***.</w:t>
        </w:r>
      </w:hyperlink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Style32"/>
        <w:bidi w:val="0"/>
        <w:ind w:left="0" w:right="0" w:hanging="0"/>
        <w:rPr/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>
      <w:pPr>
        <w:pStyle w:val="Normal"/>
        <w:bidi w:val="0"/>
        <w:ind w:left="0" w:right="0" w:firstLine="720"/>
        <w:rPr/>
      </w:pPr>
      <w:bookmarkStart w:id="56" w:name="sub_5002"/>
      <w:bookmarkEnd w:id="56"/>
      <w:r>
        <w:rPr/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>
      <w:pPr>
        <w:pStyle w:val="Normal"/>
        <w:bidi w:val="0"/>
        <w:ind w:left="0" w:right="0" w:firstLine="720"/>
        <w:rPr/>
      </w:pPr>
      <w:bookmarkStart w:id="57" w:name="sub_5000"/>
      <w:bookmarkStart w:id="58" w:name="sub_50021"/>
      <w:bookmarkEnd w:id="57"/>
      <w:bookmarkEnd w:id="58"/>
      <w:r>
        <w:rPr/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>
      <w:pPr>
        <w:sectPr>
          <w:headerReference w:type="default" r:id="rId45"/>
          <w:footerReference w:type="default" r:id="rId46"/>
          <w:type w:val="nextPage"/>
          <w:pgSz w:w="11906" w:h="16800"/>
          <w:pgMar w:left="800" w:right="800" w:gutter="0" w:header="720" w:top="1440" w:footer="720" w:bottom="144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left="0" w:right="0" w:firstLine="720"/>
        <w:rPr/>
      </w:pPr>
      <w:bookmarkStart w:id="59" w:name="sub_500211"/>
      <w:bookmarkStart w:id="60" w:name="sub_50001"/>
      <w:bookmarkEnd w:id="59"/>
      <w:bookmarkEnd w:id="60"/>
      <w:r>
        <w:rPr/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  <w:bookmarkStart w:id="61" w:name="sub_500212"/>
      <w:bookmarkEnd w:id="61"/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sectPr>
      <w:headerReference w:type="default" r:id="rId47"/>
      <w:footerReference w:type="default" r:id="rId48"/>
      <w:type w:val="nextPage"/>
      <w:pgSz w:w="11906" w:h="16838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01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5"/>
      <w:gridCol w:w="3432"/>
      <w:gridCol w:w="3434"/>
    </w:tblGrid>
    <w:tr>
      <w:trPr/>
      <w:tc>
        <w:tcPr>
          <w:tcW w:w="3435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DATE \@"dd\.MM\.yyyy"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15.11.2021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 xml:space="preserve"> </w:t>
          </w:r>
        </w:p>
      </w:tc>
      <w:tc>
        <w:tcPr>
          <w:tcW w:w="3432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Система ГАРАНТ</w:t>
          </w:r>
        </w:p>
      </w:tc>
      <w:tc>
        <w:tcPr>
          <w:tcW w:w="3434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PAGE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16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/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NUMPAGES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17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</w:p>
      </w:tc>
    </w:tr>
  </w:tbl>
  <w:p>
    <w:pPr>
      <w:pStyle w:val="Normal"/>
      <w:bidi w:val="0"/>
      <w:rPr>
        <w:rFonts w:ascii="Times New Roman CYR" w:hAnsi="Times New Roman CYR" w:eastAsia="Times New Roman" w:cs="Times New Roman CYR"/>
        <w:sz w:val="24"/>
        <w:szCs w:val="24"/>
        <w:lang w:val="ru-RU" w:eastAsia="ru-RU" w:bidi="ar-SA"/>
      </w:rPr>
    </w:pPr>
    <w:r>
      <w:rPr>
        <w:rFonts w:eastAsia="Times New Roman" w:cs="Times New Roman CYR"/>
        <w:sz w:val="24"/>
        <w:szCs w:val="24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05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5"/>
      <w:gridCol w:w="3435"/>
      <w:gridCol w:w="3435"/>
    </w:tblGrid>
    <w:tr>
      <w:trPr/>
      <w:tc>
        <w:tcPr>
          <w:tcW w:w="3435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DATE \@"dd\.MM\.yyyy"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15.11.2021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 xml:space="preserve"> </w:t>
          </w:r>
        </w:p>
      </w:tc>
      <w:tc>
        <w:tcPr>
          <w:tcW w:w="3435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Система ГАРАНТ</w:t>
          </w:r>
        </w:p>
      </w:tc>
      <w:tc>
        <w:tcPr>
          <w:tcW w:w="3435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PAGE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17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/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NUMPAGES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17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</w:p>
      </w:tc>
    </w:tr>
  </w:tbl>
  <w:p>
    <w:pPr>
      <w:pStyle w:val="Normal"/>
      <w:bidi w:val="0"/>
      <w:rPr>
        <w:rFonts w:ascii="Times New Roman CYR" w:hAnsi="Times New Roman CYR" w:eastAsia="Times New Roman" w:cs="Times New Roman CYR"/>
        <w:sz w:val="24"/>
        <w:szCs w:val="24"/>
        <w:lang w:val="ru-RU" w:eastAsia="ru-RU" w:bidi="ar-SA"/>
      </w:rPr>
    </w:pPr>
    <w:r>
      <w:rPr>
        <w:rFonts w:eastAsia="Times New Roman" w:cs="Times New Roman CYR"/>
        <w:sz w:val="24"/>
        <w:szCs w:val="24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lang w:val="ru-RU"/>
      </w:rPr>
    </w:pPr>
    <w:r>
      <w:rPr>
        <w:rFonts w:eastAsia="Times New Roman" w:cs="Times New Roman" w:ascii="Times New Roman" w:hAnsi="Times New Roman"/>
        <w:sz w:val="20"/>
        <w:szCs w:val="20"/>
        <w:lang w:val="ru-RU" w:eastAsia="ru-RU" w:bidi="ar-SA"/>
      </w:rPr>
      <w:t>Постановление Правительства РФ от 30 июля 1994 г. N 890 "О государственной поддержке развития медицинской…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lang w:val="ru-RU"/>
      </w:rPr>
    </w:pPr>
    <w:r>
      <w:rPr>
        <w:rFonts w:eastAsia="Times New Roman" w:cs="Times New Roman" w:ascii="Times New Roman" w:hAnsi="Times New Roman"/>
        <w:sz w:val="20"/>
        <w:szCs w:val="20"/>
        <w:lang w:val="ru-RU" w:eastAsia="ru-RU" w:bidi="ar-SA"/>
      </w:rPr>
      <w:t>Постановление Правительства РФ от 30 июля 1994 г. N 890 "О государственной поддержке развития…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ind w:firstLine="720"/>
      <w:jc w:val="both"/>
      <w:textAlignment w:val="auto"/>
    </w:pPr>
    <w:rPr>
      <w:rFonts w:ascii="Times New Roman CYR" w:hAnsi="Times New Roman CYR" w:eastAsia="Times New Roman" w:cs="Times New Roman CYR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>
    <w:name w:val="Default Paragraph Font"/>
    <w:qFormat/>
    <w:rPr/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rFonts w:cs="Times New Roman"/>
      <w:color w:val="106BBE"/>
    </w:rPr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5">
    <w:name w:val="Утратил силу"/>
    <w:basedOn w:val="Style13"/>
    <w:qFormat/>
    <w:rPr>
      <w:rFonts w:cs="Times New Roman"/>
      <w:strike/>
      <w:color w:val="666600"/>
    </w:rPr>
  </w:style>
  <w:style w:type="character" w:styleId="Style16">
    <w:name w:val="Цветовое выделение для Текст"/>
    <w:qFormat/>
    <w:rPr>
      <w:rFonts w:ascii="Times New Roman CYR" w:hAnsi="Times New Roman CYR"/>
    </w:rPr>
  </w:style>
  <w:style w:type="character" w:styleId="Style17">
    <w:name w:val="Верхний колонтитул Знак"/>
    <w:basedOn w:val="DefaultParagraphFont"/>
    <w:qFormat/>
    <w:rPr/>
  </w:style>
  <w:style w:type="character" w:styleId="Style18">
    <w:name w:val="Нижний колонтитул Знак"/>
    <w:basedOn w:val="DefaultParagraphFont"/>
    <w:qFormat/>
    <w:rPr/>
  </w:style>
  <w:style w:type="character" w:styleId="Style19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 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Style26">
    <w:name w:val="Текст (справка)"/>
    <w:basedOn w:val="Normal"/>
    <w:qFormat/>
    <w:pPr>
      <w:ind w:left="170" w:right="170" w:hanging="0"/>
      <w:jc w:val="left"/>
    </w:pPr>
    <w:rPr/>
  </w:style>
  <w:style w:type="paragraph" w:styleId="Style27">
    <w:name w:val="Комментарий"/>
    <w:basedOn w:val="Style26"/>
    <w:qFormat/>
    <w:pPr>
      <w:spacing w:before="75" w:after="0"/>
      <w:ind w:left="170" w:right="170" w:hanging="0"/>
    </w:pPr>
    <w:rPr>
      <w:color w:val="353842"/>
    </w:rPr>
  </w:style>
  <w:style w:type="paragraph" w:styleId="Style28">
    <w:name w:val="Информация о версии"/>
    <w:basedOn w:val="Style27"/>
    <w:qFormat/>
    <w:pPr>
      <w:spacing w:before="75" w:after="0"/>
      <w:ind w:left="170" w:right="170" w:hanging="0"/>
    </w:pPr>
    <w:rPr>
      <w:i/>
      <w:iCs/>
      <w:color w:val="353842"/>
    </w:rPr>
  </w:style>
  <w:style w:type="paragraph" w:styleId="Style29">
    <w:name w:val="Текст информации об изменениях"/>
    <w:basedOn w:val="Normal"/>
    <w:qFormat/>
    <w:pPr>
      <w:ind w:firstLine="720"/>
    </w:pPr>
    <w:rPr>
      <w:color w:val="353842"/>
      <w:sz w:val="20"/>
      <w:szCs w:val="20"/>
    </w:rPr>
  </w:style>
  <w:style w:type="paragraph" w:styleId="Style30">
    <w:name w:val="Информация об изменениях"/>
    <w:basedOn w:val="Style29"/>
    <w:qFormat/>
    <w:pPr>
      <w:spacing w:before="180" w:after="0"/>
      <w:ind w:left="360" w:right="360" w:hanging="0"/>
    </w:pPr>
    <w:rPr>
      <w:color w:val="353842"/>
      <w:sz w:val="20"/>
      <w:szCs w:val="20"/>
    </w:rPr>
  </w:style>
  <w:style w:type="paragraph" w:styleId="Style31">
    <w:name w:val="Нормальный (таблица)"/>
    <w:basedOn w:val="Normal"/>
    <w:qFormat/>
    <w:pPr>
      <w:ind w:hanging="0"/>
    </w:pPr>
    <w:rPr/>
  </w:style>
  <w:style w:type="paragraph" w:styleId="Style32">
    <w:name w:val="Таблицы (моноширинный)"/>
    <w:basedOn w:val="Normal"/>
    <w:qFormat/>
    <w:pPr>
      <w:ind w:hanging="0"/>
      <w:jc w:val="left"/>
    </w:pPr>
    <w:rPr>
      <w:rFonts w:ascii="Courier New" w:hAnsi="Courier New" w:cs="Courier New"/>
    </w:rPr>
  </w:style>
  <w:style w:type="paragraph" w:styleId="Style33">
    <w:name w:val="Подзаголовок для информации об изменениях"/>
    <w:basedOn w:val="Style29"/>
    <w:qFormat/>
    <w:pPr>
      <w:ind w:firstLine="720"/>
    </w:pPr>
    <w:rPr>
      <w:b/>
      <w:bCs/>
      <w:color w:val="353842"/>
      <w:sz w:val="20"/>
      <w:szCs w:val="20"/>
    </w:rPr>
  </w:style>
  <w:style w:type="paragraph" w:styleId="Style34">
    <w:name w:val="Прижатый влево"/>
    <w:basedOn w:val="Normal"/>
    <w:qFormat/>
    <w:pPr>
      <w:ind w:hanging="0"/>
      <w:jc w:val="left"/>
    </w:pPr>
    <w:rPr/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Колонтитул"/>
    <w:basedOn w:val="Normal"/>
    <w:qFormat/>
    <w:pPr/>
    <w:rPr/>
  </w:style>
  <w:style w:type="paragraph" w:styleId="Style37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8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BalloonText">
    <w:name w:val="Balloon Text"/>
    <w:basedOn w:val="Normal"/>
    <w:qFormat/>
    <w:pPr>
      <w:ind w:firstLine="72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101268/0" TargetMode="External"/><Relationship Id="rId3" Type="http://schemas.openxmlformats.org/officeDocument/2006/relationships/hyperlink" Target="http://ivo.garant.ru/document/redirect/12115176/2007" TargetMode="External"/><Relationship Id="rId4" Type="http://schemas.openxmlformats.org/officeDocument/2006/relationships/hyperlink" Target="http://ivo.garant.ru/document/redirect/5178359/1" TargetMode="External"/><Relationship Id="rId5" Type="http://schemas.openxmlformats.org/officeDocument/2006/relationships/hyperlink" Target="http://ivo.garant.ru/document/redirect/12124785/8" TargetMode="External"/><Relationship Id="rId6" Type="http://schemas.openxmlformats.org/officeDocument/2006/relationships/hyperlink" Target="http://ivo.garant.ru/document/redirect/5178357/2" TargetMode="External"/><Relationship Id="rId7" Type="http://schemas.openxmlformats.org/officeDocument/2006/relationships/hyperlink" Target="http://ivo.garant.ru/document/redirect/12124785/8" TargetMode="External"/><Relationship Id="rId8" Type="http://schemas.openxmlformats.org/officeDocument/2006/relationships/hyperlink" Target="http://ivo.garant.ru/document/redirect/5178357/22" TargetMode="External"/><Relationship Id="rId9" Type="http://schemas.openxmlformats.org/officeDocument/2006/relationships/hyperlink" Target="http://ivo.garant.ru/document/redirect/12124785/8" TargetMode="External"/><Relationship Id="rId10" Type="http://schemas.openxmlformats.org/officeDocument/2006/relationships/hyperlink" Target="http://ivo.garant.ru/document/redirect/5178357/23" TargetMode="External"/><Relationship Id="rId11" Type="http://schemas.openxmlformats.org/officeDocument/2006/relationships/hyperlink" Target="http://ivo.garant.ru/document/redirect/4177040/0" TargetMode="External"/><Relationship Id="rId12" Type="http://schemas.openxmlformats.org/officeDocument/2006/relationships/hyperlink" Target="http://ivo.garant.ru/document/redirect/12112549/1" TargetMode="External"/><Relationship Id="rId13" Type="http://schemas.openxmlformats.org/officeDocument/2006/relationships/hyperlink" Target="http://ivo.garant.ru/document/redirect/5178360/4" TargetMode="External"/><Relationship Id="rId14" Type="http://schemas.openxmlformats.org/officeDocument/2006/relationships/hyperlink" Target="http://ivo.garant.ru/document/redirect/12124785/8" TargetMode="External"/><Relationship Id="rId15" Type="http://schemas.openxmlformats.org/officeDocument/2006/relationships/hyperlink" Target="http://ivo.garant.ru/document/redirect/12124785/8" TargetMode="External"/><Relationship Id="rId16" Type="http://schemas.openxmlformats.org/officeDocument/2006/relationships/hyperlink" Target="http://ivo.garant.ru/document/redirect/12115084/0" TargetMode="External"/><Relationship Id="rId17" Type="http://schemas.openxmlformats.org/officeDocument/2006/relationships/hyperlink" Target="http://ivo.garant.ru/document/redirect/10164574/1000" TargetMode="External"/><Relationship Id="rId18" Type="http://schemas.openxmlformats.org/officeDocument/2006/relationships/hyperlink" Target="http://ivo.garant.ru/document/redirect/10164574/0" TargetMode="External"/><Relationship Id="rId19" Type="http://schemas.openxmlformats.org/officeDocument/2006/relationships/hyperlink" Target="http://ivo.garant.ru/document/redirect/10200555/1000" TargetMode="External"/><Relationship Id="rId20" Type="http://schemas.openxmlformats.org/officeDocument/2006/relationships/hyperlink" Target="http://ivo.garant.ru/document/redirect/10200555/0" TargetMode="External"/><Relationship Id="rId21" Type="http://schemas.openxmlformats.org/officeDocument/2006/relationships/hyperlink" Target="http://ivo.garant.ru/document/redirect/12115363/0" TargetMode="External"/><Relationship Id="rId22" Type="http://schemas.openxmlformats.org/officeDocument/2006/relationships/hyperlink" Target="http://ivo.garant.ru/document/redirect/12106780/1" TargetMode="External"/><Relationship Id="rId23" Type="http://schemas.openxmlformats.org/officeDocument/2006/relationships/hyperlink" Target="http://ivo.garant.ru/document/redirect/12106780/6" TargetMode="External"/><Relationship Id="rId24" Type="http://schemas.openxmlformats.org/officeDocument/2006/relationships/hyperlink" Target="http://ivo.garant.ru/document/redirect/5178361/5" TargetMode="External"/><Relationship Id="rId25" Type="http://schemas.openxmlformats.org/officeDocument/2006/relationships/hyperlink" Target="http://ivo.garant.ru/document/redirect/12124785/8" TargetMode="External"/><Relationship Id="rId26" Type="http://schemas.openxmlformats.org/officeDocument/2006/relationships/hyperlink" Target="http://ivo.garant.ru/document/redirect/5178357/6" TargetMode="External"/><Relationship Id="rId27" Type="http://schemas.openxmlformats.org/officeDocument/2006/relationships/hyperlink" Target="http://ivo.garant.ru/document/redirect/12124785/8" TargetMode="External"/><Relationship Id="rId28" Type="http://schemas.openxmlformats.org/officeDocument/2006/relationships/hyperlink" Target="http://ivo.garant.ru/document/redirect/5178357/63" TargetMode="External"/><Relationship Id="rId29" Type="http://schemas.openxmlformats.org/officeDocument/2006/relationships/hyperlink" Target="http://ivo.garant.ru/document/redirect/12124785/8" TargetMode="External"/><Relationship Id="rId30" Type="http://schemas.openxmlformats.org/officeDocument/2006/relationships/hyperlink" Target="http://ivo.garant.ru/document/redirect/5178357/7" TargetMode="External"/><Relationship Id="rId31" Type="http://schemas.openxmlformats.org/officeDocument/2006/relationships/hyperlink" Target="http://ivo.garant.ru/document/redirect/12124785/8" TargetMode="External"/><Relationship Id="rId32" Type="http://schemas.openxmlformats.org/officeDocument/2006/relationships/hyperlink" Target="http://ivo.garant.ru/document/redirect/5178357/9" TargetMode="External"/><Relationship Id="rId33" Type="http://schemas.openxmlformats.org/officeDocument/2006/relationships/hyperlink" Target="http://ivo.garant.ru/document/redirect/12124785/8" TargetMode="External"/><Relationship Id="rId34" Type="http://schemas.openxmlformats.org/officeDocument/2006/relationships/hyperlink" Target="http://ivo.garant.ru/document/redirect/5178357/10" TargetMode="External"/><Relationship Id="rId35" Type="http://schemas.openxmlformats.org/officeDocument/2006/relationships/hyperlink" Target="http://ivo.garant.ru/document/redirect/12124785/8" TargetMode="External"/><Relationship Id="rId36" Type="http://schemas.openxmlformats.org/officeDocument/2006/relationships/hyperlink" Target="http://ivo.garant.ru/document/redirect/5178357/11" TargetMode="External"/><Relationship Id="rId37" Type="http://schemas.openxmlformats.org/officeDocument/2006/relationships/hyperlink" Target="http://ivo.garant.ru/document/redirect/10102421/0" TargetMode="External"/><Relationship Id="rId38" Type="http://schemas.openxmlformats.org/officeDocument/2006/relationships/hyperlink" Target="http://ivo.garant.ru/document/redirect/12125781/2" TargetMode="External"/><Relationship Id="rId39" Type="http://schemas.openxmlformats.org/officeDocument/2006/relationships/hyperlink" Target="http://ivo.garant.ru/document/redirect/5178356/1000" TargetMode="External"/><Relationship Id="rId40" Type="http://schemas.openxmlformats.org/officeDocument/2006/relationships/hyperlink" Target="http://ivo.garant.ru/document/redirect/12125781/1000" TargetMode="External"/><Relationship Id="rId41" Type="http://schemas.openxmlformats.org/officeDocument/2006/relationships/hyperlink" Target="http://ivo.garant.ru/document/redirect/12125781/1000" TargetMode="External"/><Relationship Id="rId42" Type="http://schemas.openxmlformats.org/officeDocument/2006/relationships/hyperlink" Target="http://ivo.garant.ru/document/redirect/12125781/1000" TargetMode="External"/><Relationship Id="rId43" Type="http://schemas.openxmlformats.org/officeDocument/2006/relationships/hyperlink" Target="http://ivo.garant.ru/document/redirect/12141235/1002" TargetMode="External"/><Relationship Id="rId44" Type="http://schemas.openxmlformats.org/officeDocument/2006/relationships/hyperlink" Target="http://ivo.garant.ru/document/redirect/5178362/1000" TargetMode="External"/><Relationship Id="rId45" Type="http://schemas.openxmlformats.org/officeDocument/2006/relationships/header" Target="header1.xml"/><Relationship Id="rId46" Type="http://schemas.openxmlformats.org/officeDocument/2006/relationships/footer" Target="footer1.xml"/><Relationship Id="rId47" Type="http://schemas.openxmlformats.org/officeDocument/2006/relationships/header" Target="header2.xml"/><Relationship Id="rId48" Type="http://schemas.openxmlformats.org/officeDocument/2006/relationships/footer" Target="footer2.xm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11</Pages>
  <Words>4073</Words>
  <Characters>29156</Characters>
  <CharactersWithSpaces>33037</CharactersWithSpaces>
  <Paragraphs>245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2020-03-17T14:55:00Z</dcterms:created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2020-03-17T14:55:00Z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Юлия</vt:lpwstr>
  </property>
</Properties>
</file>